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95F" w:rsidRDefault="00B4695F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21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95F" w:rsidRDefault="00B4695F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95F" w:rsidRDefault="00B4695F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95F" w:rsidRDefault="00B4695F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95F" w:rsidRDefault="00B4695F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95F" w:rsidRDefault="00B4695F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lastRenderedPageBreak/>
        <w:t>2.2. При внутреннем осмотре проверяется: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состояние уплотнений кожухов, целостность кожуха и передних панелей приемной аппаратуры;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наличие и целостность деталей, правильность их установки и надежность крепления;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наличие пыли и посторонних предметов на деталях аппаратуры;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состояние контактных поверхностей разъемов, штекеров, гнезд, качество паек;</w:t>
      </w:r>
    </w:p>
    <w:p w:rsidR="00286DCD" w:rsidRPr="00A47B20" w:rsidRDefault="00E500A1" w:rsidP="00A47B2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наличие люфтов, зазоров, прогибов, натяжений и т. п. различных элементов.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2.3. Проверка технического состояния всех элементов систем АПС, СОУЭ включает в себя: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проверку контактов;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проверку центральной панели средств охранно-пожарной с</w:t>
      </w:r>
      <w:r w:rsidR="00A47B20">
        <w:rPr>
          <w:rFonts w:ascii="Times New Roman" w:hAnsi="Times New Roman" w:cs="Times New Roman"/>
          <w:sz w:val="24"/>
          <w:szCs w:val="24"/>
        </w:rPr>
        <w:t xml:space="preserve">игнализации, системы оповещения </w:t>
      </w:r>
      <w:r w:rsidRPr="00A47B20">
        <w:rPr>
          <w:rFonts w:ascii="Times New Roman" w:hAnsi="Times New Roman" w:cs="Times New Roman"/>
          <w:sz w:val="24"/>
          <w:szCs w:val="24"/>
        </w:rPr>
        <w:t>и управления эвакуацией людей и периферийного оборудования</w:t>
      </w:r>
      <w:r w:rsidR="00A47B20">
        <w:rPr>
          <w:rFonts w:ascii="Times New Roman" w:hAnsi="Times New Roman" w:cs="Times New Roman"/>
          <w:sz w:val="24"/>
          <w:szCs w:val="24"/>
        </w:rPr>
        <w:t xml:space="preserve"> (датчики, оповещатели звуковые </w:t>
      </w:r>
      <w:r w:rsidRPr="00A47B20">
        <w:rPr>
          <w:rFonts w:ascii="Times New Roman" w:hAnsi="Times New Roman" w:cs="Times New Roman"/>
          <w:sz w:val="24"/>
          <w:szCs w:val="24"/>
        </w:rPr>
        <w:t>и световые, др.) в диагностическом режиме работы согласно инструкции на оборудование;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проверку работоспособности и устранение неисправностей дымо</w:t>
      </w:r>
      <w:r w:rsidR="00A47B20">
        <w:rPr>
          <w:rFonts w:ascii="Times New Roman" w:hAnsi="Times New Roman" w:cs="Times New Roman"/>
          <w:sz w:val="24"/>
          <w:szCs w:val="24"/>
        </w:rPr>
        <w:t>вых (уровень запыленности и за</w:t>
      </w:r>
      <w:r w:rsidRPr="00A47B20">
        <w:rPr>
          <w:rFonts w:ascii="Times New Roman" w:hAnsi="Times New Roman" w:cs="Times New Roman"/>
          <w:sz w:val="24"/>
          <w:szCs w:val="24"/>
        </w:rPr>
        <w:t>дымленности), тепловых и ручных пожарных извещателей (выборочная сработка);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проверку всех шлейфов средств автоматической пожарной сигнализации на сраб</w:t>
      </w:r>
      <w:r w:rsidR="00A47B20">
        <w:rPr>
          <w:rFonts w:ascii="Times New Roman" w:hAnsi="Times New Roman" w:cs="Times New Roman"/>
          <w:sz w:val="24"/>
          <w:szCs w:val="24"/>
        </w:rPr>
        <w:t xml:space="preserve">атывание дымовых, </w:t>
      </w:r>
      <w:r w:rsidRPr="00A47B20">
        <w:rPr>
          <w:rFonts w:ascii="Times New Roman" w:hAnsi="Times New Roman" w:cs="Times New Roman"/>
          <w:sz w:val="24"/>
          <w:szCs w:val="24"/>
        </w:rPr>
        <w:t>тепловых и ручных пожарных извещателей;</w:t>
      </w:r>
    </w:p>
    <w:p w:rsidR="00E500A1" w:rsidRPr="00A47B20" w:rsidRDefault="00E500A1" w:rsidP="00A47B2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контроль основного и резервного источника питания;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проверку автоматического переключения питания с рабочего ввода на резервный и обратно;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проверку работоспособности и заряда аккумуляторных батарей.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2.4. При проверке электрических параметров аппаратуры выполняется измерение: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значений напряжения питания приемных станций, концентрато</w:t>
      </w:r>
      <w:r w:rsidR="00A47B20">
        <w:rPr>
          <w:rFonts w:ascii="Times New Roman" w:hAnsi="Times New Roman" w:cs="Times New Roman"/>
          <w:sz w:val="24"/>
          <w:szCs w:val="24"/>
        </w:rPr>
        <w:t>ров, выпрямительных блоков, из</w:t>
      </w:r>
      <w:r w:rsidRPr="00A47B20">
        <w:rPr>
          <w:rFonts w:ascii="Times New Roman" w:hAnsi="Times New Roman" w:cs="Times New Roman"/>
          <w:sz w:val="24"/>
          <w:szCs w:val="24"/>
        </w:rPr>
        <w:t>вещателей;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значений напряжения и тока в сигнальных линиях;</w:t>
      </w:r>
    </w:p>
    <w:p w:rsidR="00E500A1" w:rsidRPr="00A47B20" w:rsidRDefault="00E500A1" w:rsidP="005E598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параметров электрических схем приемной аппаратуры и извещате</w:t>
      </w:r>
      <w:r w:rsidR="005E5982">
        <w:rPr>
          <w:rFonts w:ascii="Times New Roman" w:hAnsi="Times New Roman" w:cs="Times New Roman"/>
          <w:sz w:val="24"/>
          <w:szCs w:val="24"/>
        </w:rPr>
        <w:t>лей в контрольных точках по пас</w:t>
      </w:r>
      <w:r w:rsidRPr="00A47B20">
        <w:rPr>
          <w:rFonts w:ascii="Times New Roman" w:hAnsi="Times New Roman" w:cs="Times New Roman"/>
          <w:sz w:val="24"/>
          <w:szCs w:val="24"/>
        </w:rPr>
        <w:t>портным данным.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2.5. При определении работоспособности систем АПС и СОУЭ проверяется: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 xml:space="preserve">–– работоспособность электрической схемы приемных станций и </w:t>
      </w:r>
      <w:r w:rsidR="00A47B20">
        <w:rPr>
          <w:rFonts w:ascii="Times New Roman" w:hAnsi="Times New Roman" w:cs="Times New Roman"/>
          <w:sz w:val="24"/>
          <w:szCs w:val="24"/>
        </w:rPr>
        <w:t>пультов в дежурном режиме, ими</w:t>
      </w:r>
      <w:r w:rsidRPr="00A47B20">
        <w:rPr>
          <w:rFonts w:ascii="Times New Roman" w:hAnsi="Times New Roman" w:cs="Times New Roman"/>
          <w:sz w:val="24"/>
          <w:szCs w:val="24"/>
        </w:rPr>
        <w:t>тация сигналов «Повреждение», «Тревога» и «Пожар»;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работоспособность каждого пожарного извещателя установки;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исправность работы выносной сигнализации во всех режима</w:t>
      </w:r>
      <w:r w:rsidR="00A47B20">
        <w:rPr>
          <w:rFonts w:ascii="Times New Roman" w:hAnsi="Times New Roman" w:cs="Times New Roman"/>
          <w:sz w:val="24"/>
          <w:szCs w:val="24"/>
        </w:rPr>
        <w:t xml:space="preserve">х работы средств автоматической </w:t>
      </w:r>
      <w:r w:rsidRPr="00A47B20">
        <w:rPr>
          <w:rFonts w:ascii="Times New Roman" w:hAnsi="Times New Roman" w:cs="Times New Roman"/>
          <w:sz w:val="24"/>
          <w:szCs w:val="24"/>
        </w:rPr>
        <w:t>пожарной сигнализации, а также при переходе с основного питания на резервное и обратно.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2.6. Устранение неисправностей производится: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при возникновении сбоев и неисправностей в работе аппаратуры;</w:t>
      </w:r>
    </w:p>
    <w:p w:rsidR="00E500A1" w:rsidRPr="00A47B20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>–– при срабатываниях систем, ложных срабатываниях;</w:t>
      </w:r>
    </w:p>
    <w:p w:rsidR="00E500A1" w:rsidRDefault="00E500A1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B20">
        <w:rPr>
          <w:rFonts w:ascii="Times New Roman" w:hAnsi="Times New Roman" w:cs="Times New Roman"/>
          <w:sz w:val="24"/>
          <w:szCs w:val="24"/>
        </w:rPr>
        <w:t xml:space="preserve">–– в случаях ликвидации последствий воздействия неблагоприятных </w:t>
      </w:r>
      <w:r w:rsidR="00A47B20">
        <w:rPr>
          <w:rFonts w:ascii="Times New Roman" w:hAnsi="Times New Roman" w:cs="Times New Roman"/>
          <w:sz w:val="24"/>
          <w:szCs w:val="24"/>
        </w:rPr>
        <w:t>климатических или производствен</w:t>
      </w:r>
      <w:r w:rsidRPr="00A47B20">
        <w:rPr>
          <w:rFonts w:ascii="Times New Roman" w:hAnsi="Times New Roman" w:cs="Times New Roman"/>
          <w:sz w:val="24"/>
          <w:szCs w:val="24"/>
        </w:rPr>
        <w:t>ных условий.</w:t>
      </w:r>
    </w:p>
    <w:p w:rsidR="005E5982" w:rsidRDefault="005E5982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5982" w:rsidRPr="00A47B20" w:rsidRDefault="005E5982" w:rsidP="00A47B2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00A1" w:rsidRPr="00A47B20" w:rsidRDefault="00E500A1" w:rsidP="00A47B2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6DCD" w:rsidRPr="00A47B20" w:rsidRDefault="00A47B20" w:rsidP="00A47B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Pr="00A47B20">
        <w:rPr>
          <w:rFonts w:ascii="Times New Roman" w:hAnsi="Times New Roman" w:cs="Times New Roman"/>
          <w:b/>
          <w:bCs/>
          <w:sz w:val="24"/>
          <w:szCs w:val="24"/>
        </w:rPr>
        <w:t>ПЕРЕЧЕНЬ И ПЕРИОДИЧНОСТЬ РАБОТ</w:t>
      </w:r>
    </w:p>
    <w:p w:rsidR="007F634F" w:rsidRPr="00A47B20" w:rsidRDefault="007F634F" w:rsidP="00A47B2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322" w:type="dxa"/>
        <w:tblLook w:val="04A0"/>
      </w:tblPr>
      <w:tblGrid>
        <w:gridCol w:w="534"/>
        <w:gridCol w:w="6378"/>
        <w:gridCol w:w="2410"/>
      </w:tblGrid>
      <w:tr w:rsidR="00EA69AF" w:rsidRPr="00A47B20" w:rsidTr="00EA69AF">
        <w:tc>
          <w:tcPr>
            <w:tcW w:w="534" w:type="dxa"/>
            <w:vAlign w:val="center"/>
          </w:tcPr>
          <w:p w:rsidR="00EA69AF" w:rsidRPr="00A47B20" w:rsidRDefault="00EA69AF" w:rsidP="00A47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378" w:type="dxa"/>
            <w:vAlign w:val="center"/>
          </w:tcPr>
          <w:p w:rsidR="00EA69AF" w:rsidRPr="00A47B20" w:rsidRDefault="00EA69AF" w:rsidP="00A47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работ</w:t>
            </w:r>
          </w:p>
        </w:tc>
        <w:tc>
          <w:tcPr>
            <w:tcW w:w="2410" w:type="dxa"/>
            <w:vAlign w:val="center"/>
          </w:tcPr>
          <w:p w:rsidR="00EA69AF" w:rsidRPr="00A47B20" w:rsidRDefault="00EA69AF" w:rsidP="00EA69AF">
            <w:pPr>
              <w:spacing w:line="276" w:lineRule="auto"/>
              <w:ind w:left="1026" w:hanging="10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b/>
                <w:sz w:val="20"/>
                <w:szCs w:val="20"/>
              </w:rPr>
              <w:t>Периодичность обслуживания специализированной организацией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Внешний осмотр установок и составных частей сис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 (приемных станций, приемно-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контрольных приборов, усилителей, концентраторов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промежуточных устройств, кон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тактных соединений, извещателей, оповещателей, сигнальн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ых линий и т. д.) на отсутствие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механических повреждений, коррозии, грязи; прочности крепления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rPr>
          <w:trHeight w:val="393"/>
        </w:trPr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Внутренний осмотр приборов систем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работоспособности оконечных устройств сигнал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изации, контроль рабочего поло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жения выключателей и переключателей, исправности 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етовой индикации, наличия пломб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на приемных устройствах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Контроль основного и резервного источников пит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ания и проверка автоматического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 xml:space="preserve">переключения питания с рабочего ввода на резервный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обратно. Измерение напряжения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резервного источника питания, проверка емкости аккумуляторной батареи</w:t>
            </w:r>
          </w:p>
        </w:tc>
        <w:tc>
          <w:tcPr>
            <w:tcW w:w="2410" w:type="dxa"/>
          </w:tcPr>
          <w:p w:rsidR="00EA69AF" w:rsidRDefault="00EA69AF" w:rsidP="001241E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rPr>
          <w:trHeight w:val="561"/>
        </w:trPr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работоспособности системы в ручном и автоматическом режимах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работоспособности составных частей устан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овки приемных станций, пультов,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извещателей, измерение параметров сигнальных линий и т. д.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rPr>
          <w:trHeight w:val="372"/>
        </w:trPr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электрических параметров аппаратуры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rPr>
          <w:trHeight w:val="425"/>
        </w:trPr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приема сигналов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формирования сигнала «неисправность»,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оверка формирования и прохожде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ния адресной команды на пуск оповещения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rPr>
          <w:trHeight w:val="613"/>
        </w:trPr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состояния блоков, соединительных цепей, регулирующих и управляющих элементов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Проверка состояния элементов технических средств методом тестирования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работоспособ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ности с применением контрольно-измерительной аппара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туры при необходимости дополни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тельных тестовых операций (шлейфов сигнализации,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звещателей, приемно-контрольных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приборов, объектовых устройств системы передачи извещений, приборов-сигнализаторов)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Осуществление проверки работоспособности дымовых и тепловых пожарных извещателей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A69AF" w:rsidRPr="00A47B20" w:rsidTr="00EA69AF">
        <w:tc>
          <w:tcPr>
            <w:tcW w:w="534" w:type="dxa"/>
          </w:tcPr>
          <w:p w:rsidR="00EA69AF" w:rsidRPr="00A47B20" w:rsidRDefault="00EA69AF" w:rsidP="00A47B20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</w:tcPr>
          <w:p w:rsidR="00EA69AF" w:rsidRPr="00A47B20" w:rsidRDefault="00EA69AF" w:rsidP="00A47B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Осуществление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троля работоспособности приемно контрольных приборов по внешним 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признакам: свечение светодиодов, наличие напряжения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нагрузке, переход на резерв</w:t>
            </w:r>
            <w:r w:rsidRPr="00A47B20">
              <w:rPr>
                <w:rFonts w:ascii="Times New Roman" w:hAnsi="Times New Roman" w:cs="Times New Roman"/>
                <w:sz w:val="20"/>
                <w:szCs w:val="20"/>
              </w:rPr>
              <w:t>ный режим, оповещение звуковым сигналом</w:t>
            </w:r>
          </w:p>
        </w:tc>
        <w:tc>
          <w:tcPr>
            <w:tcW w:w="2410" w:type="dxa"/>
          </w:tcPr>
          <w:p w:rsidR="00EA69AF" w:rsidRDefault="00EA69AF">
            <w:r w:rsidRPr="005447B7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</w:tbl>
    <w:p w:rsidR="00245416" w:rsidRPr="00A47B20" w:rsidRDefault="00245416" w:rsidP="00A47B2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45416" w:rsidRPr="00A47B20" w:rsidSect="005E5982">
      <w:footerReference w:type="default" r:id="rId9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8049F4" w15:done="0"/>
  <w15:commentEx w15:paraId="264B94F9" w15:done="0"/>
  <w15:commentEx w15:paraId="64AB553B" w15:paraIdParent="264B94F9" w15:done="0"/>
  <w15:commentEx w15:paraId="0961B0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9FCF0" w16cex:dateUtc="2022-03-02T10:25:00Z"/>
  <w16cex:commentExtensible w16cex:durableId="25C9FD36" w16cex:dateUtc="2022-03-02T10:27:00Z"/>
  <w16cex:commentExtensible w16cex:durableId="25C9FD42" w16cex:dateUtc="2022-03-02T10:27:00Z"/>
  <w16cex:commentExtensible w16cex:durableId="25C9FD91" w16cex:dateUtc="2022-03-02T10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8049F4" w16cid:durableId="25C9FCF0"/>
  <w16cid:commentId w16cid:paraId="264B94F9" w16cid:durableId="25C9FD36"/>
  <w16cid:commentId w16cid:paraId="64AB553B" w16cid:durableId="25C9FD42"/>
  <w16cid:commentId w16cid:paraId="0961B0F5" w16cid:durableId="25C9FD9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A6E" w:rsidRDefault="00B63A6E" w:rsidP="0098668C">
      <w:pPr>
        <w:spacing w:after="0" w:line="240" w:lineRule="auto"/>
      </w:pPr>
      <w:r>
        <w:separator/>
      </w:r>
    </w:p>
  </w:endnote>
  <w:endnote w:type="continuationSeparator" w:id="0">
    <w:p w:rsidR="00B63A6E" w:rsidRDefault="00B63A6E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157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B3A08" w:rsidRPr="008B3A08" w:rsidRDefault="00680371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B3A0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B3A08" w:rsidRPr="008B3A0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B3A0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695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B3A0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A6E" w:rsidRDefault="00B63A6E" w:rsidP="0098668C">
      <w:pPr>
        <w:spacing w:after="0" w:line="240" w:lineRule="auto"/>
      </w:pPr>
      <w:r>
        <w:separator/>
      </w:r>
    </w:p>
  </w:footnote>
  <w:footnote w:type="continuationSeparator" w:id="0">
    <w:p w:rsidR="00B63A6E" w:rsidRDefault="00B63A6E" w:rsidP="00986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2DC5190"/>
    <w:multiLevelType w:val="hybridMultilevel"/>
    <w:tmpl w:val="8FD67C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ED1C73"/>
    <w:multiLevelType w:val="multilevel"/>
    <w:tmpl w:val="FE5484A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1BF62FC"/>
    <w:multiLevelType w:val="hybridMultilevel"/>
    <w:tmpl w:val="733C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F6846"/>
    <w:multiLevelType w:val="multilevel"/>
    <w:tmpl w:val="0CE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8B7DB3"/>
    <w:multiLevelType w:val="hybridMultilevel"/>
    <w:tmpl w:val="2856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4C7CE2"/>
    <w:multiLevelType w:val="hybridMultilevel"/>
    <w:tmpl w:val="78F6D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5134E"/>
    <w:multiLevelType w:val="hybridMultilevel"/>
    <w:tmpl w:val="A06A8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30B63"/>
    <w:multiLevelType w:val="hybridMultilevel"/>
    <w:tmpl w:val="1DE0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3008D5"/>
    <w:multiLevelType w:val="hybridMultilevel"/>
    <w:tmpl w:val="0D18D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06728"/>
    <w:multiLevelType w:val="multilevel"/>
    <w:tmpl w:val="7E2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8266B"/>
    <w:multiLevelType w:val="hybridMultilevel"/>
    <w:tmpl w:val="03B8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F608F2"/>
    <w:multiLevelType w:val="hybridMultilevel"/>
    <w:tmpl w:val="B828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53463E"/>
    <w:multiLevelType w:val="hybridMultilevel"/>
    <w:tmpl w:val="E47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634803"/>
    <w:multiLevelType w:val="hybridMultilevel"/>
    <w:tmpl w:val="B33C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6210F0"/>
    <w:multiLevelType w:val="hybridMultilevel"/>
    <w:tmpl w:val="1712564A"/>
    <w:lvl w:ilvl="0" w:tplc="22A6C12E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DB2F46"/>
    <w:multiLevelType w:val="hybridMultilevel"/>
    <w:tmpl w:val="8EEE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67095A"/>
    <w:multiLevelType w:val="multilevel"/>
    <w:tmpl w:val="DE0C2B9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FE2795A"/>
    <w:multiLevelType w:val="hybridMultilevel"/>
    <w:tmpl w:val="80188398"/>
    <w:lvl w:ilvl="0" w:tplc="88AA586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A83EC6"/>
    <w:multiLevelType w:val="hybridMultilevel"/>
    <w:tmpl w:val="C4AC6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20114"/>
    <w:multiLevelType w:val="multilevel"/>
    <w:tmpl w:val="F6909C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C6A3677"/>
    <w:multiLevelType w:val="hybridMultilevel"/>
    <w:tmpl w:val="6534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0"/>
  </w:num>
  <w:num w:numId="4">
    <w:abstractNumId w:val="4"/>
  </w:num>
  <w:num w:numId="5">
    <w:abstractNumId w:val="11"/>
  </w:num>
  <w:num w:numId="6">
    <w:abstractNumId w:val="8"/>
  </w:num>
  <w:num w:numId="7">
    <w:abstractNumId w:val="5"/>
  </w:num>
  <w:num w:numId="8">
    <w:abstractNumId w:val="13"/>
  </w:num>
  <w:num w:numId="9">
    <w:abstractNumId w:val="3"/>
  </w:num>
  <w:num w:numId="10">
    <w:abstractNumId w:val="20"/>
  </w:num>
  <w:num w:numId="11">
    <w:abstractNumId w:val="10"/>
  </w:num>
  <w:num w:numId="12">
    <w:abstractNumId w:val="16"/>
  </w:num>
  <w:num w:numId="13">
    <w:abstractNumId w:val="12"/>
  </w:num>
  <w:num w:numId="14">
    <w:abstractNumId w:val="14"/>
  </w:num>
  <w:num w:numId="15">
    <w:abstractNumId w:val="18"/>
  </w:num>
  <w:num w:numId="16">
    <w:abstractNumId w:val="21"/>
  </w:num>
  <w:num w:numId="17">
    <w:abstractNumId w:val="15"/>
  </w:num>
  <w:num w:numId="18">
    <w:abstractNumId w:val="19"/>
  </w:num>
  <w:num w:numId="19">
    <w:abstractNumId w:val="6"/>
  </w:num>
  <w:num w:numId="20">
    <w:abstractNumId w:val="7"/>
  </w:num>
  <w:num w:numId="21">
    <w:abstractNumId w:val="9"/>
  </w:num>
  <w:num w:numId="2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Вадим Лазуткин">
    <w15:presenceInfo w15:providerId="Windows Live" w15:userId="d1b7fd04860899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1B73"/>
    <w:rsid w:val="00003D71"/>
    <w:rsid w:val="00025E52"/>
    <w:rsid w:val="000341C0"/>
    <w:rsid w:val="00042010"/>
    <w:rsid w:val="000603C9"/>
    <w:rsid w:val="00075FC8"/>
    <w:rsid w:val="00087013"/>
    <w:rsid w:val="000A0966"/>
    <w:rsid w:val="000A3ED5"/>
    <w:rsid w:val="000D5ECA"/>
    <w:rsid w:val="000D6237"/>
    <w:rsid w:val="000E16A6"/>
    <w:rsid w:val="000E780E"/>
    <w:rsid w:val="000F2E3E"/>
    <w:rsid w:val="000F4458"/>
    <w:rsid w:val="00113C83"/>
    <w:rsid w:val="001169BE"/>
    <w:rsid w:val="00117CFC"/>
    <w:rsid w:val="00120B61"/>
    <w:rsid w:val="00120F59"/>
    <w:rsid w:val="001213AE"/>
    <w:rsid w:val="00121D4D"/>
    <w:rsid w:val="00122C75"/>
    <w:rsid w:val="00135493"/>
    <w:rsid w:val="00145FEE"/>
    <w:rsid w:val="00147024"/>
    <w:rsid w:val="00157D47"/>
    <w:rsid w:val="0016761C"/>
    <w:rsid w:val="00187A57"/>
    <w:rsid w:val="00194461"/>
    <w:rsid w:val="00195733"/>
    <w:rsid w:val="001B04D6"/>
    <w:rsid w:val="001C5029"/>
    <w:rsid w:val="001D23CE"/>
    <w:rsid w:val="001E0920"/>
    <w:rsid w:val="001E6E06"/>
    <w:rsid w:val="001F392D"/>
    <w:rsid w:val="00202BDB"/>
    <w:rsid w:val="0021107F"/>
    <w:rsid w:val="00211E1F"/>
    <w:rsid w:val="00211FB6"/>
    <w:rsid w:val="002136CD"/>
    <w:rsid w:val="00224CE9"/>
    <w:rsid w:val="00232052"/>
    <w:rsid w:val="00235567"/>
    <w:rsid w:val="00245416"/>
    <w:rsid w:val="00246B74"/>
    <w:rsid w:val="00260840"/>
    <w:rsid w:val="0026267F"/>
    <w:rsid w:val="002673F2"/>
    <w:rsid w:val="00276E4C"/>
    <w:rsid w:val="00286DCD"/>
    <w:rsid w:val="00296EDE"/>
    <w:rsid w:val="002A5149"/>
    <w:rsid w:val="002B20BD"/>
    <w:rsid w:val="002B5996"/>
    <w:rsid w:val="002B791E"/>
    <w:rsid w:val="002C39D2"/>
    <w:rsid w:val="002D75F2"/>
    <w:rsid w:val="002E23F5"/>
    <w:rsid w:val="002F280F"/>
    <w:rsid w:val="002F4A06"/>
    <w:rsid w:val="00320391"/>
    <w:rsid w:val="00320758"/>
    <w:rsid w:val="003271F2"/>
    <w:rsid w:val="00344123"/>
    <w:rsid w:val="00347E32"/>
    <w:rsid w:val="00354A11"/>
    <w:rsid w:val="003564BB"/>
    <w:rsid w:val="00360D99"/>
    <w:rsid w:val="00370FC4"/>
    <w:rsid w:val="0037314B"/>
    <w:rsid w:val="00373E87"/>
    <w:rsid w:val="00375919"/>
    <w:rsid w:val="00376CB8"/>
    <w:rsid w:val="00377215"/>
    <w:rsid w:val="003815C1"/>
    <w:rsid w:val="00385368"/>
    <w:rsid w:val="0039105C"/>
    <w:rsid w:val="00394D21"/>
    <w:rsid w:val="003A127B"/>
    <w:rsid w:val="003A7A03"/>
    <w:rsid w:val="003B53AB"/>
    <w:rsid w:val="003B75DB"/>
    <w:rsid w:val="003C0DF4"/>
    <w:rsid w:val="003C3D38"/>
    <w:rsid w:val="003E055E"/>
    <w:rsid w:val="003E19F2"/>
    <w:rsid w:val="00402395"/>
    <w:rsid w:val="004065E6"/>
    <w:rsid w:val="00422B57"/>
    <w:rsid w:val="00425B07"/>
    <w:rsid w:val="004329D1"/>
    <w:rsid w:val="0043637E"/>
    <w:rsid w:val="0044109C"/>
    <w:rsid w:val="00451985"/>
    <w:rsid w:val="00454C4E"/>
    <w:rsid w:val="00457360"/>
    <w:rsid w:val="00463CE0"/>
    <w:rsid w:val="00471AC3"/>
    <w:rsid w:val="0047629A"/>
    <w:rsid w:val="0048192F"/>
    <w:rsid w:val="00485641"/>
    <w:rsid w:val="004860F2"/>
    <w:rsid w:val="00492801"/>
    <w:rsid w:val="004A4A12"/>
    <w:rsid w:val="004C6ADB"/>
    <w:rsid w:val="004E64FC"/>
    <w:rsid w:val="004F0AEC"/>
    <w:rsid w:val="004F6F07"/>
    <w:rsid w:val="005000C1"/>
    <w:rsid w:val="00503806"/>
    <w:rsid w:val="00504091"/>
    <w:rsid w:val="005236C6"/>
    <w:rsid w:val="0052623F"/>
    <w:rsid w:val="00527499"/>
    <w:rsid w:val="005347B7"/>
    <w:rsid w:val="00536D6E"/>
    <w:rsid w:val="00540F04"/>
    <w:rsid w:val="005419F8"/>
    <w:rsid w:val="005473D4"/>
    <w:rsid w:val="005573AA"/>
    <w:rsid w:val="00566956"/>
    <w:rsid w:val="0057484D"/>
    <w:rsid w:val="00574C51"/>
    <w:rsid w:val="00576693"/>
    <w:rsid w:val="00576E40"/>
    <w:rsid w:val="005824B7"/>
    <w:rsid w:val="00582D23"/>
    <w:rsid w:val="00592D93"/>
    <w:rsid w:val="00597975"/>
    <w:rsid w:val="005A0F4E"/>
    <w:rsid w:val="005A68AD"/>
    <w:rsid w:val="005C576D"/>
    <w:rsid w:val="005C7327"/>
    <w:rsid w:val="005C7445"/>
    <w:rsid w:val="005E0327"/>
    <w:rsid w:val="005E0802"/>
    <w:rsid w:val="005E1240"/>
    <w:rsid w:val="005E1C91"/>
    <w:rsid w:val="005E347B"/>
    <w:rsid w:val="005E5982"/>
    <w:rsid w:val="005E6A50"/>
    <w:rsid w:val="00621574"/>
    <w:rsid w:val="006359D6"/>
    <w:rsid w:val="00641FBF"/>
    <w:rsid w:val="00646E87"/>
    <w:rsid w:val="00663138"/>
    <w:rsid w:val="0066639B"/>
    <w:rsid w:val="00680371"/>
    <w:rsid w:val="006823AD"/>
    <w:rsid w:val="006878F1"/>
    <w:rsid w:val="0069473C"/>
    <w:rsid w:val="00694C29"/>
    <w:rsid w:val="006A376E"/>
    <w:rsid w:val="006A4780"/>
    <w:rsid w:val="006B1FD6"/>
    <w:rsid w:val="006C0A72"/>
    <w:rsid w:val="006C50AC"/>
    <w:rsid w:val="006C6C5C"/>
    <w:rsid w:val="006D2816"/>
    <w:rsid w:val="006D6A78"/>
    <w:rsid w:val="006F7607"/>
    <w:rsid w:val="00713AD3"/>
    <w:rsid w:val="00714382"/>
    <w:rsid w:val="007232F6"/>
    <w:rsid w:val="00725B0F"/>
    <w:rsid w:val="007317D9"/>
    <w:rsid w:val="00750C68"/>
    <w:rsid w:val="00760703"/>
    <w:rsid w:val="007611C6"/>
    <w:rsid w:val="00762106"/>
    <w:rsid w:val="007801CD"/>
    <w:rsid w:val="007B7E15"/>
    <w:rsid w:val="007C0F61"/>
    <w:rsid w:val="007C192F"/>
    <w:rsid w:val="007C298A"/>
    <w:rsid w:val="007C372F"/>
    <w:rsid w:val="007C4CEE"/>
    <w:rsid w:val="007D6443"/>
    <w:rsid w:val="007E6D06"/>
    <w:rsid w:val="007E7277"/>
    <w:rsid w:val="007F634F"/>
    <w:rsid w:val="00802F9D"/>
    <w:rsid w:val="00814FDA"/>
    <w:rsid w:val="008309F3"/>
    <w:rsid w:val="00831334"/>
    <w:rsid w:val="00842AB9"/>
    <w:rsid w:val="0085246B"/>
    <w:rsid w:val="00853C25"/>
    <w:rsid w:val="008546FF"/>
    <w:rsid w:val="00865713"/>
    <w:rsid w:val="00866B04"/>
    <w:rsid w:val="00872332"/>
    <w:rsid w:val="008758F3"/>
    <w:rsid w:val="00885CB7"/>
    <w:rsid w:val="008B3272"/>
    <w:rsid w:val="008B3A08"/>
    <w:rsid w:val="008C0955"/>
    <w:rsid w:val="008C1662"/>
    <w:rsid w:val="008D3CDD"/>
    <w:rsid w:val="008D64FA"/>
    <w:rsid w:val="008E715E"/>
    <w:rsid w:val="008F60ED"/>
    <w:rsid w:val="008F674C"/>
    <w:rsid w:val="009708D1"/>
    <w:rsid w:val="00975355"/>
    <w:rsid w:val="0098668C"/>
    <w:rsid w:val="009A2616"/>
    <w:rsid w:val="009A4B30"/>
    <w:rsid w:val="009B023F"/>
    <w:rsid w:val="009B6CC8"/>
    <w:rsid w:val="009C23C0"/>
    <w:rsid w:val="009D16B8"/>
    <w:rsid w:val="009D515A"/>
    <w:rsid w:val="00A00BE7"/>
    <w:rsid w:val="00A02A47"/>
    <w:rsid w:val="00A07691"/>
    <w:rsid w:val="00A15C39"/>
    <w:rsid w:val="00A2792D"/>
    <w:rsid w:val="00A34471"/>
    <w:rsid w:val="00A36412"/>
    <w:rsid w:val="00A42759"/>
    <w:rsid w:val="00A47B20"/>
    <w:rsid w:val="00A52072"/>
    <w:rsid w:val="00A52633"/>
    <w:rsid w:val="00A552DF"/>
    <w:rsid w:val="00A61835"/>
    <w:rsid w:val="00A65562"/>
    <w:rsid w:val="00A657B6"/>
    <w:rsid w:val="00A84EB7"/>
    <w:rsid w:val="00A95253"/>
    <w:rsid w:val="00A97D94"/>
    <w:rsid w:val="00AC024D"/>
    <w:rsid w:val="00AC7F4D"/>
    <w:rsid w:val="00AD4A2A"/>
    <w:rsid w:val="00AD549F"/>
    <w:rsid w:val="00AD6BE6"/>
    <w:rsid w:val="00AE039E"/>
    <w:rsid w:val="00AE0653"/>
    <w:rsid w:val="00AF7BC4"/>
    <w:rsid w:val="00B156F3"/>
    <w:rsid w:val="00B158D3"/>
    <w:rsid w:val="00B17254"/>
    <w:rsid w:val="00B21F47"/>
    <w:rsid w:val="00B23874"/>
    <w:rsid w:val="00B32A2E"/>
    <w:rsid w:val="00B32D91"/>
    <w:rsid w:val="00B34DD3"/>
    <w:rsid w:val="00B42CCA"/>
    <w:rsid w:val="00B44AF1"/>
    <w:rsid w:val="00B45EEE"/>
    <w:rsid w:val="00B4695F"/>
    <w:rsid w:val="00B47AF5"/>
    <w:rsid w:val="00B52E8C"/>
    <w:rsid w:val="00B543B4"/>
    <w:rsid w:val="00B60E2E"/>
    <w:rsid w:val="00B63A6E"/>
    <w:rsid w:val="00B67CE1"/>
    <w:rsid w:val="00B71F2C"/>
    <w:rsid w:val="00B72E48"/>
    <w:rsid w:val="00B74F8E"/>
    <w:rsid w:val="00B7505F"/>
    <w:rsid w:val="00BA079E"/>
    <w:rsid w:val="00BD014F"/>
    <w:rsid w:val="00BD14BE"/>
    <w:rsid w:val="00BD1EBC"/>
    <w:rsid w:val="00BD1FE0"/>
    <w:rsid w:val="00BE0AB1"/>
    <w:rsid w:val="00C06994"/>
    <w:rsid w:val="00C101F0"/>
    <w:rsid w:val="00C122F0"/>
    <w:rsid w:val="00C208C4"/>
    <w:rsid w:val="00C228BC"/>
    <w:rsid w:val="00C525E3"/>
    <w:rsid w:val="00C56852"/>
    <w:rsid w:val="00C57112"/>
    <w:rsid w:val="00C62D73"/>
    <w:rsid w:val="00C67948"/>
    <w:rsid w:val="00C67D93"/>
    <w:rsid w:val="00C719E2"/>
    <w:rsid w:val="00C83E33"/>
    <w:rsid w:val="00C85721"/>
    <w:rsid w:val="00CA365D"/>
    <w:rsid w:val="00CC2138"/>
    <w:rsid w:val="00CC401E"/>
    <w:rsid w:val="00CD5137"/>
    <w:rsid w:val="00CE0CBB"/>
    <w:rsid w:val="00CE0E0B"/>
    <w:rsid w:val="00D07BC1"/>
    <w:rsid w:val="00D143BC"/>
    <w:rsid w:val="00D17540"/>
    <w:rsid w:val="00D2577E"/>
    <w:rsid w:val="00D3167F"/>
    <w:rsid w:val="00D42368"/>
    <w:rsid w:val="00D4653A"/>
    <w:rsid w:val="00D50004"/>
    <w:rsid w:val="00D57845"/>
    <w:rsid w:val="00D62F97"/>
    <w:rsid w:val="00D76D78"/>
    <w:rsid w:val="00D8636C"/>
    <w:rsid w:val="00D94384"/>
    <w:rsid w:val="00DB399F"/>
    <w:rsid w:val="00DB667A"/>
    <w:rsid w:val="00DC12B8"/>
    <w:rsid w:val="00DD0447"/>
    <w:rsid w:val="00DD1E77"/>
    <w:rsid w:val="00DD2F8C"/>
    <w:rsid w:val="00DD3D05"/>
    <w:rsid w:val="00DF03CD"/>
    <w:rsid w:val="00DF35C0"/>
    <w:rsid w:val="00DF3BC3"/>
    <w:rsid w:val="00E1161C"/>
    <w:rsid w:val="00E1329B"/>
    <w:rsid w:val="00E14B40"/>
    <w:rsid w:val="00E175A5"/>
    <w:rsid w:val="00E2227F"/>
    <w:rsid w:val="00E326DE"/>
    <w:rsid w:val="00E327AC"/>
    <w:rsid w:val="00E34444"/>
    <w:rsid w:val="00E37136"/>
    <w:rsid w:val="00E500A1"/>
    <w:rsid w:val="00E5220E"/>
    <w:rsid w:val="00E537DA"/>
    <w:rsid w:val="00E559D4"/>
    <w:rsid w:val="00E60BB1"/>
    <w:rsid w:val="00E64464"/>
    <w:rsid w:val="00E83AAF"/>
    <w:rsid w:val="00E8518E"/>
    <w:rsid w:val="00EA69AF"/>
    <w:rsid w:val="00EB1CE0"/>
    <w:rsid w:val="00EB47FE"/>
    <w:rsid w:val="00EC34F9"/>
    <w:rsid w:val="00ED234F"/>
    <w:rsid w:val="00ED3F8E"/>
    <w:rsid w:val="00ED5FCA"/>
    <w:rsid w:val="00EF55AF"/>
    <w:rsid w:val="00F02824"/>
    <w:rsid w:val="00F30EBA"/>
    <w:rsid w:val="00F52DD0"/>
    <w:rsid w:val="00F548EB"/>
    <w:rsid w:val="00F60078"/>
    <w:rsid w:val="00F61B70"/>
    <w:rsid w:val="00F6228C"/>
    <w:rsid w:val="00F62819"/>
    <w:rsid w:val="00F75A00"/>
    <w:rsid w:val="00F765A5"/>
    <w:rsid w:val="00F83A75"/>
    <w:rsid w:val="00F859A8"/>
    <w:rsid w:val="00F859D7"/>
    <w:rsid w:val="00F867D8"/>
    <w:rsid w:val="00F94DA6"/>
    <w:rsid w:val="00F96196"/>
    <w:rsid w:val="00FB31E6"/>
    <w:rsid w:val="00FD49B9"/>
    <w:rsid w:val="00FD5F21"/>
    <w:rsid w:val="00FD7A7C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52"/>
  </w:style>
  <w:style w:type="paragraph" w:styleId="1">
    <w:name w:val="heading 1"/>
    <w:basedOn w:val="a"/>
    <w:link w:val="10"/>
    <w:uiPriority w:val="9"/>
    <w:qFormat/>
    <w:rsid w:val="00FD5F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styleId="2">
    <w:name w:val="Body Text 2"/>
    <w:basedOn w:val="a"/>
    <w:link w:val="20"/>
    <w:rsid w:val="007143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14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71438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14382"/>
  </w:style>
  <w:style w:type="character" w:customStyle="1" w:styleId="graytitle">
    <w:name w:val="graytitle"/>
    <w:basedOn w:val="a0"/>
    <w:rsid w:val="009708D1"/>
  </w:style>
  <w:style w:type="character" w:styleId="af0">
    <w:name w:val="Strong"/>
    <w:basedOn w:val="a0"/>
    <w:uiPriority w:val="22"/>
    <w:qFormat/>
    <w:rsid w:val="009708D1"/>
    <w:rPr>
      <w:b/>
      <w:bCs/>
    </w:rPr>
  </w:style>
  <w:style w:type="character" w:customStyle="1" w:styleId="af1">
    <w:name w:val="Гипертекстовая ссылка"/>
    <w:basedOn w:val="a0"/>
    <w:uiPriority w:val="99"/>
    <w:rsid w:val="00FB31E6"/>
    <w:rPr>
      <w:color w:val="106BBE"/>
    </w:rPr>
  </w:style>
  <w:style w:type="paragraph" w:styleId="af2">
    <w:name w:val="Revision"/>
    <w:hidden/>
    <w:uiPriority w:val="99"/>
    <w:semiHidden/>
    <w:rsid w:val="007D6443"/>
    <w:pPr>
      <w:spacing w:after="0" w:line="240" w:lineRule="auto"/>
    </w:pPr>
  </w:style>
  <w:style w:type="character" w:styleId="af3">
    <w:name w:val="annotation reference"/>
    <w:basedOn w:val="a0"/>
    <w:uiPriority w:val="99"/>
    <w:semiHidden/>
    <w:unhideWhenUsed/>
    <w:rsid w:val="007D644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7D644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7D644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D644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D6443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AE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E03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5F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5F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styleId="2">
    <w:name w:val="Body Text 2"/>
    <w:basedOn w:val="a"/>
    <w:link w:val="20"/>
    <w:rsid w:val="007143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14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71438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14382"/>
  </w:style>
  <w:style w:type="character" w:customStyle="1" w:styleId="graytitle">
    <w:name w:val="graytitle"/>
    <w:basedOn w:val="a0"/>
    <w:rsid w:val="009708D1"/>
  </w:style>
  <w:style w:type="character" w:styleId="af0">
    <w:name w:val="Strong"/>
    <w:basedOn w:val="a0"/>
    <w:uiPriority w:val="22"/>
    <w:qFormat/>
    <w:rsid w:val="009708D1"/>
    <w:rPr>
      <w:b/>
      <w:bCs/>
    </w:rPr>
  </w:style>
  <w:style w:type="character" w:customStyle="1" w:styleId="af1">
    <w:name w:val="Гипертекстовая ссылка"/>
    <w:basedOn w:val="a0"/>
    <w:uiPriority w:val="99"/>
    <w:rsid w:val="00FB31E6"/>
    <w:rPr>
      <w:color w:val="106BBE"/>
    </w:rPr>
  </w:style>
  <w:style w:type="paragraph" w:styleId="af2">
    <w:name w:val="Revision"/>
    <w:hidden/>
    <w:uiPriority w:val="99"/>
    <w:semiHidden/>
    <w:rsid w:val="007D6443"/>
    <w:pPr>
      <w:spacing w:after="0" w:line="240" w:lineRule="auto"/>
    </w:pPr>
  </w:style>
  <w:style w:type="character" w:styleId="af3">
    <w:name w:val="annotation reference"/>
    <w:basedOn w:val="a0"/>
    <w:uiPriority w:val="99"/>
    <w:semiHidden/>
    <w:unhideWhenUsed/>
    <w:rsid w:val="007D644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7D644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7D644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D644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D6443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AE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E03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5F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23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968AE-A1E9-4A3A-AE96-8A0271F8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10</cp:revision>
  <cp:lastPrinted>2022-08-23T08:49:00Z</cp:lastPrinted>
  <dcterms:created xsi:type="dcterms:W3CDTF">2022-03-08T05:28:00Z</dcterms:created>
  <dcterms:modified xsi:type="dcterms:W3CDTF">2022-09-23T13:11:00Z</dcterms:modified>
</cp:coreProperties>
</file>